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57" w:rsidRDefault="00D371E4" w:rsidP="006E6CA7">
      <w:pPr>
        <w:pStyle w:val="a4"/>
      </w:pPr>
      <w:r>
        <w:rPr>
          <w:sz w:val="32"/>
          <w:szCs w:val="32"/>
        </w:rPr>
        <w:t>АКЦИОНЕРНОЕ ОБЩЕСТВО</w:t>
      </w:r>
    </w:p>
    <w:p w:rsidR="00F45F57" w:rsidRDefault="00F45F57" w:rsidP="00F45F5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«Г</w:t>
      </w:r>
      <w:r>
        <w:rPr>
          <w:b/>
          <w:bCs/>
          <w:i/>
          <w:iCs/>
          <w:sz w:val="32"/>
          <w:szCs w:val="32"/>
        </w:rPr>
        <w:t>ИПРОМЕТИЗ</w:t>
      </w:r>
      <w:r>
        <w:rPr>
          <w:b/>
          <w:bCs/>
          <w:i/>
          <w:iCs/>
          <w:sz w:val="36"/>
          <w:szCs w:val="36"/>
        </w:rPr>
        <w:t>»</w:t>
      </w:r>
    </w:p>
    <w:p w:rsidR="00F45F57" w:rsidRDefault="00F45F57" w:rsidP="00B1444A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197101, г. Санкт - Петербург, Каменноостровский пр., д. № 15, </w:t>
      </w:r>
      <w:r w:rsidR="00B1444A">
        <w:t>литер А, пом. 6-Н, офис 408</w:t>
      </w:r>
      <w:r w:rsidR="00B1444A">
        <w:br/>
        <w:t xml:space="preserve"> </w:t>
      </w:r>
      <w:r>
        <w:t xml:space="preserve">тел. (812)  237-08-81, факс (812) 233-35-73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color w:val="000000"/>
            <w:lang w:val="en-US"/>
          </w:rPr>
          <w:t>Kamos</w:t>
        </w:r>
        <w:r>
          <w:rPr>
            <w:rStyle w:val="a3"/>
            <w:color w:val="000000"/>
          </w:rPr>
          <w:t>15@giprometiz.ru</w:t>
        </w:r>
      </w:hyperlink>
      <w:r>
        <w:t xml:space="preserve">  </w:t>
      </w:r>
      <w:proofErr w:type="spellStart"/>
      <w:r>
        <w:t>Расч</w:t>
      </w:r>
      <w:proofErr w:type="spellEnd"/>
      <w:r>
        <w:t xml:space="preserve">. счет   </w:t>
      </w:r>
      <w:r w:rsidR="00B1444A">
        <w:br/>
      </w:r>
      <w:r>
        <w:t xml:space="preserve">№ 40702810439000001651 в   филиале ОПЕРУ ОАО Банк ВТБ в Санкт-Петербурге,    г.  </w:t>
      </w:r>
      <w:proofErr w:type="gramStart"/>
      <w:r>
        <w:t>Санкт  -</w:t>
      </w:r>
      <w:proofErr w:type="gramEnd"/>
      <w:r>
        <w:t xml:space="preserve">  Петербург,    </w:t>
      </w:r>
      <w:proofErr w:type="spellStart"/>
      <w:r>
        <w:t>БИК</w:t>
      </w:r>
      <w:proofErr w:type="spellEnd"/>
      <w:r>
        <w:t xml:space="preserve">    044030704,     </w:t>
      </w:r>
      <w:proofErr w:type="spellStart"/>
      <w:r>
        <w:t>кор</w:t>
      </w:r>
      <w:proofErr w:type="spellEnd"/>
      <w:r>
        <w:t xml:space="preserve">.  счет  № 30101810200000000704, ИНН   7813047174 КПП 781301001 </w:t>
      </w:r>
      <w:r w:rsidR="00B1444A">
        <w:br/>
      </w:r>
      <w:r>
        <w:t>АО  «Гипрометиз», код    ОКПО   00188179,   код  ОКОНХ 66000</w:t>
      </w:r>
    </w:p>
    <w:p w:rsidR="006E6CA7" w:rsidRDefault="006E6CA7" w:rsidP="006E6CA7">
      <w:pPr>
        <w:jc w:val="both"/>
        <w:rPr>
          <w:b/>
          <w:bCs/>
        </w:rPr>
      </w:pPr>
    </w:p>
    <w:p w:rsidR="006E6CA7" w:rsidRDefault="006E6CA7" w:rsidP="006E6CA7">
      <w:pPr>
        <w:jc w:val="right"/>
      </w:pPr>
    </w:p>
    <w:p w:rsidR="006E6CA7" w:rsidRDefault="006E6CA7" w:rsidP="006E6CA7">
      <w:pPr>
        <w:jc w:val="right"/>
      </w:pPr>
    </w:p>
    <w:p w:rsidR="006E6CA7" w:rsidRDefault="006E6CA7" w:rsidP="006E6CA7">
      <w:pPr>
        <w:jc w:val="right"/>
      </w:pPr>
    </w:p>
    <w:p w:rsidR="006E6CA7" w:rsidRDefault="006E6CA7" w:rsidP="006E6CA7">
      <w:pPr>
        <w:rPr>
          <w:rStyle w:val="A30"/>
        </w:rPr>
      </w:pPr>
    </w:p>
    <w:p w:rsidR="007A3FBB" w:rsidRDefault="007A3FBB" w:rsidP="007A3FBB">
      <w:pPr>
        <w:jc w:val="both"/>
        <w:rPr>
          <w:b/>
        </w:rPr>
      </w:pPr>
    </w:p>
    <w:p w:rsidR="007A3FBB" w:rsidRDefault="007A3FBB" w:rsidP="007A3FBB">
      <w:pPr>
        <w:pStyle w:val="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С П Р А В К А</w:t>
      </w:r>
    </w:p>
    <w:p w:rsidR="007A3FBB" w:rsidRDefault="007A3FBB" w:rsidP="007A3FBB">
      <w:pPr>
        <w:jc w:val="center"/>
        <w:rPr>
          <w:rFonts w:asciiTheme="minorHAnsi" w:hAnsiTheme="minorHAnsi" w:cstheme="minorBidi"/>
          <w:b/>
          <w:sz w:val="28"/>
          <w:szCs w:val="22"/>
        </w:rPr>
      </w:pPr>
    </w:p>
    <w:p w:rsidR="007A3FBB" w:rsidRDefault="007A3FBB" w:rsidP="007A3FBB">
      <w:pPr>
        <w:pStyle w:val="2"/>
      </w:pPr>
      <w:r>
        <w:t>Дана настоящая в том, что Государственный институт по проектированию метизных заводов «Гипрометиз» переименован в Акционерное общество открытого типа «Гипрометиз» (Решение Регистрационной Палаты мэрии Санкт-Петербурга № 2576 от 28.01.93г.).</w:t>
      </w:r>
    </w:p>
    <w:p w:rsidR="007A3FBB" w:rsidRDefault="00911FF1" w:rsidP="004A3EC0">
      <w:pPr>
        <w:pStyle w:val="2"/>
        <w:numPr>
          <w:ilvl w:val="0"/>
          <w:numId w:val="3"/>
        </w:numPr>
      </w:pPr>
      <w:r>
        <w:t>Акционерное общество открытого т</w:t>
      </w:r>
      <w:r w:rsidR="007A3FBB">
        <w:t>ипа «Гипрометиз» переименовано в Открытое Акционерное Общество «Гипрометиз» (Решение Регистрационной Палаты Администрации Санкт-Петербурга № 128624 от 29.12.98г.).</w:t>
      </w:r>
    </w:p>
    <w:p w:rsidR="007A3FBB" w:rsidRPr="004A3EC0" w:rsidRDefault="007A3FBB" w:rsidP="004A3EC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A3EC0">
        <w:rPr>
          <w:sz w:val="28"/>
        </w:rPr>
        <w:t>Открытое Акционерное Общество «Гипрометиз» переименовано в Публичное Акционерное Общество «Гипрометиз» (</w:t>
      </w:r>
      <w:r w:rsidRPr="004A3EC0">
        <w:rPr>
          <w:sz w:val="28"/>
          <w:szCs w:val="28"/>
        </w:rPr>
        <w:t xml:space="preserve">Протокол № 27 Общего собрания </w:t>
      </w:r>
      <w:proofErr w:type="gramStart"/>
      <w:r w:rsidRPr="004A3EC0">
        <w:rPr>
          <w:sz w:val="28"/>
          <w:szCs w:val="28"/>
        </w:rPr>
        <w:t>акционеров  ОАО</w:t>
      </w:r>
      <w:proofErr w:type="gramEnd"/>
      <w:r w:rsidRPr="004A3EC0">
        <w:rPr>
          <w:sz w:val="28"/>
          <w:szCs w:val="28"/>
        </w:rPr>
        <w:t xml:space="preserve"> «Гипрометиз»  от 18  марта  2016 года).</w:t>
      </w:r>
    </w:p>
    <w:p w:rsidR="007A3FBB" w:rsidRPr="004A3EC0" w:rsidRDefault="007A3FBB" w:rsidP="004A3EC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A3EC0">
        <w:rPr>
          <w:sz w:val="28"/>
          <w:szCs w:val="28"/>
        </w:rPr>
        <w:t>Публичное Акционерное Общество «Гипрометиз» переименовано в Акционерное Общество «Гипрометиз» (Протокол № 30 годового общего собрания акционеров Публичного Акционерного Общества «Гипрометиз») от 27 июня 2019 года).</w:t>
      </w:r>
      <w:bookmarkStart w:id="0" w:name="_GoBack"/>
      <w:bookmarkEnd w:id="0"/>
    </w:p>
    <w:p w:rsidR="007A3FBB" w:rsidRDefault="007A3FBB" w:rsidP="007A3FBB">
      <w:pPr>
        <w:ind w:firstLine="567"/>
        <w:jc w:val="both"/>
        <w:rPr>
          <w:sz w:val="28"/>
        </w:rPr>
      </w:pPr>
    </w:p>
    <w:p w:rsidR="007A3FBB" w:rsidRDefault="007A3FBB" w:rsidP="007A3FBB">
      <w:pPr>
        <w:ind w:firstLine="567"/>
        <w:jc w:val="both"/>
        <w:rPr>
          <w:sz w:val="28"/>
        </w:rPr>
      </w:pPr>
    </w:p>
    <w:p w:rsidR="007A3FBB" w:rsidRDefault="007A3FBB" w:rsidP="007A3FBB">
      <w:pPr>
        <w:ind w:firstLine="567"/>
        <w:jc w:val="both"/>
        <w:rPr>
          <w:sz w:val="28"/>
          <w:szCs w:val="22"/>
        </w:rPr>
      </w:pPr>
    </w:p>
    <w:p w:rsidR="007A3FBB" w:rsidRDefault="007A3FBB" w:rsidP="007A3FBB">
      <w:pPr>
        <w:ind w:firstLine="567"/>
        <w:jc w:val="both"/>
        <w:rPr>
          <w:sz w:val="28"/>
        </w:rPr>
      </w:pPr>
      <w:r>
        <w:rPr>
          <w:sz w:val="28"/>
        </w:rPr>
        <w:t>Генеральный директор</w:t>
      </w:r>
    </w:p>
    <w:p w:rsidR="007A3FBB" w:rsidRDefault="007A3FBB" w:rsidP="007A3FBB">
      <w:pPr>
        <w:ind w:firstLine="567"/>
        <w:jc w:val="both"/>
        <w:rPr>
          <w:sz w:val="28"/>
        </w:rPr>
      </w:pPr>
      <w:r>
        <w:rPr>
          <w:sz w:val="28"/>
        </w:rPr>
        <w:t>АО «Гипрометиз»                                                О.Ю. Гейдаров</w:t>
      </w:r>
    </w:p>
    <w:p w:rsidR="007A3FBB" w:rsidRDefault="007A3FBB" w:rsidP="007A3FBB">
      <w:pPr>
        <w:ind w:firstLine="567"/>
        <w:jc w:val="both"/>
        <w:rPr>
          <w:rFonts w:asciiTheme="minorHAnsi" w:hAnsiTheme="minorHAnsi" w:cstheme="minorBidi"/>
          <w:sz w:val="28"/>
        </w:rPr>
      </w:pPr>
    </w:p>
    <w:p w:rsidR="007A3FBB" w:rsidRDefault="007A3FBB" w:rsidP="007A3FBB">
      <w:pPr>
        <w:rPr>
          <w:rStyle w:val="A30"/>
        </w:rPr>
      </w:pPr>
    </w:p>
    <w:p w:rsidR="006E6CA7" w:rsidRDefault="006E6CA7" w:rsidP="006E6CA7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E6CA7" w:rsidSect="006E6CA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78"/>
    <w:multiLevelType w:val="hybridMultilevel"/>
    <w:tmpl w:val="C3E8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6210"/>
    <w:multiLevelType w:val="hybridMultilevel"/>
    <w:tmpl w:val="824655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033135"/>
    <w:multiLevelType w:val="hybridMultilevel"/>
    <w:tmpl w:val="BC36E59A"/>
    <w:lvl w:ilvl="0" w:tplc="67D6E35C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57"/>
    <w:rsid w:val="000078C8"/>
    <w:rsid w:val="00007E1B"/>
    <w:rsid w:val="00094CD0"/>
    <w:rsid w:val="00123EB6"/>
    <w:rsid w:val="0015021C"/>
    <w:rsid w:val="001625D5"/>
    <w:rsid w:val="00177F7B"/>
    <w:rsid w:val="001B0578"/>
    <w:rsid w:val="001C09E6"/>
    <w:rsid w:val="001C2984"/>
    <w:rsid w:val="001E003C"/>
    <w:rsid w:val="00246F97"/>
    <w:rsid w:val="00283B9C"/>
    <w:rsid w:val="002D70CC"/>
    <w:rsid w:val="002D7EC8"/>
    <w:rsid w:val="003B7162"/>
    <w:rsid w:val="003D35D8"/>
    <w:rsid w:val="004157A3"/>
    <w:rsid w:val="00426E14"/>
    <w:rsid w:val="0044576A"/>
    <w:rsid w:val="004A3EC0"/>
    <w:rsid w:val="004F40D9"/>
    <w:rsid w:val="005A2418"/>
    <w:rsid w:val="005A5739"/>
    <w:rsid w:val="005E104F"/>
    <w:rsid w:val="006206A1"/>
    <w:rsid w:val="006307DF"/>
    <w:rsid w:val="00645510"/>
    <w:rsid w:val="00691465"/>
    <w:rsid w:val="006D4B11"/>
    <w:rsid w:val="006E40F2"/>
    <w:rsid w:val="006E6CA7"/>
    <w:rsid w:val="007171F8"/>
    <w:rsid w:val="0078150B"/>
    <w:rsid w:val="007A3FBB"/>
    <w:rsid w:val="007E0862"/>
    <w:rsid w:val="00836296"/>
    <w:rsid w:val="00847C7B"/>
    <w:rsid w:val="00873B90"/>
    <w:rsid w:val="00911FF1"/>
    <w:rsid w:val="00913FC4"/>
    <w:rsid w:val="00920DEB"/>
    <w:rsid w:val="00944FA7"/>
    <w:rsid w:val="00976302"/>
    <w:rsid w:val="00A83AFE"/>
    <w:rsid w:val="00AC4151"/>
    <w:rsid w:val="00AD2815"/>
    <w:rsid w:val="00B1444A"/>
    <w:rsid w:val="00BC4FC3"/>
    <w:rsid w:val="00BF2916"/>
    <w:rsid w:val="00C11C9D"/>
    <w:rsid w:val="00C30164"/>
    <w:rsid w:val="00C6093B"/>
    <w:rsid w:val="00C612DC"/>
    <w:rsid w:val="00C72557"/>
    <w:rsid w:val="00CA3C8A"/>
    <w:rsid w:val="00CF7D12"/>
    <w:rsid w:val="00D03665"/>
    <w:rsid w:val="00D036FF"/>
    <w:rsid w:val="00D371E4"/>
    <w:rsid w:val="00D373D5"/>
    <w:rsid w:val="00D54D46"/>
    <w:rsid w:val="00D71284"/>
    <w:rsid w:val="00E0525F"/>
    <w:rsid w:val="00E10AC8"/>
    <w:rsid w:val="00E252C5"/>
    <w:rsid w:val="00EA3875"/>
    <w:rsid w:val="00EB7AD3"/>
    <w:rsid w:val="00EF504B"/>
    <w:rsid w:val="00F10051"/>
    <w:rsid w:val="00F406AD"/>
    <w:rsid w:val="00F45F57"/>
    <w:rsid w:val="00F954D8"/>
    <w:rsid w:val="00FA7A57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AC32-394F-4821-BE36-1BEE5219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3FB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F57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F45F57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F45F5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5A5739"/>
    <w:pPr>
      <w:ind w:left="720"/>
      <w:contextualSpacing/>
    </w:pPr>
  </w:style>
  <w:style w:type="paragraph" w:styleId="a7">
    <w:name w:val="No Spacing"/>
    <w:uiPriority w:val="1"/>
    <w:qFormat/>
    <w:rsid w:val="006E6CA7"/>
    <w:pPr>
      <w:spacing w:after="0" w:line="240" w:lineRule="auto"/>
    </w:pPr>
    <w:rPr>
      <w:rFonts w:eastAsiaTheme="minorEastAsia"/>
      <w:lang w:eastAsia="ru-RU"/>
    </w:rPr>
  </w:style>
  <w:style w:type="character" w:customStyle="1" w:styleId="A30">
    <w:name w:val="A3"/>
    <w:uiPriority w:val="99"/>
    <w:rsid w:val="006E6CA7"/>
    <w:rPr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A3FB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">
    <w:name w:val="Body Text Indent 2"/>
    <w:basedOn w:val="a"/>
    <w:link w:val="20"/>
    <w:semiHidden/>
    <w:unhideWhenUsed/>
    <w:rsid w:val="007A3FBB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7A3FB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os15@giprometi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"Гипрометиз"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zlobin.d</dc:creator>
  <cp:lastModifiedBy>Гейдаров Олег Юсифович</cp:lastModifiedBy>
  <cp:revision>2</cp:revision>
  <cp:lastPrinted>2019-10-25T12:13:00Z</cp:lastPrinted>
  <dcterms:created xsi:type="dcterms:W3CDTF">2020-03-20T14:23:00Z</dcterms:created>
  <dcterms:modified xsi:type="dcterms:W3CDTF">2020-03-20T14:23:00Z</dcterms:modified>
</cp:coreProperties>
</file>